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3E46" w14:textId="77777777" w:rsidR="00615C59" w:rsidRDefault="00DA3CA9" w:rsidP="00615C5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W </w:t>
      </w:r>
      <w:proofErr w:type="spellStart"/>
      <w:r>
        <w:rPr>
          <w:rFonts w:ascii="Corbel" w:hAnsi="Corbel"/>
          <w:bCs/>
          <w:i/>
          <w:sz w:val="18"/>
          <w:szCs w:val="18"/>
        </w:rPr>
        <w:t>s</w:t>
      </w:r>
      <w:r w:rsidR="00615C59">
        <w:rPr>
          <w:rFonts w:ascii="Corbel" w:hAnsi="Corbel"/>
          <w:bCs/>
          <w:i/>
          <w:sz w:val="18"/>
          <w:szCs w:val="18"/>
        </w:rPr>
        <w:t>Załącznik</w:t>
      </w:r>
      <w:proofErr w:type="spellEnd"/>
      <w:r w:rsidR="00615C59">
        <w:rPr>
          <w:rFonts w:ascii="Corbel" w:hAnsi="Corbel"/>
          <w:bCs/>
          <w:i/>
          <w:sz w:val="18"/>
          <w:szCs w:val="18"/>
        </w:rPr>
        <w:t xml:space="preserve"> nr 1.5 do Zarządzenia Rektora UR  nr 7/2023</w:t>
      </w:r>
    </w:p>
    <w:p w14:paraId="61DEE309" w14:textId="77777777" w:rsidR="00615C59" w:rsidRPr="00615C59" w:rsidRDefault="00615C59" w:rsidP="00F65CA8">
      <w:pPr>
        <w:spacing w:line="240" w:lineRule="auto"/>
        <w:jc w:val="center"/>
        <w:rPr>
          <w:rFonts w:ascii="Corbel" w:hAnsi="Corbel"/>
          <w:smallCaps/>
          <w:sz w:val="24"/>
          <w:szCs w:val="24"/>
        </w:rPr>
      </w:pPr>
    </w:p>
    <w:p w14:paraId="3EB8C7C8" w14:textId="77777777" w:rsidR="00F65CA8" w:rsidRPr="00A01249" w:rsidRDefault="00F65CA8" w:rsidP="00F65CA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>SYLABUS</w:t>
      </w:r>
    </w:p>
    <w:p w14:paraId="51D512A1" w14:textId="38F932C5" w:rsidR="00F65CA8" w:rsidRPr="00A01249" w:rsidRDefault="00F65CA8" w:rsidP="004C2CB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2CBF">
        <w:rPr>
          <w:rFonts w:ascii="Corbel" w:hAnsi="Corbel"/>
          <w:b/>
          <w:smallCaps/>
          <w:sz w:val="24"/>
          <w:szCs w:val="24"/>
        </w:rPr>
        <w:t>202</w:t>
      </w:r>
      <w:r w:rsidR="001532CF">
        <w:rPr>
          <w:rFonts w:ascii="Corbel" w:hAnsi="Corbel"/>
          <w:b/>
          <w:smallCaps/>
          <w:sz w:val="24"/>
          <w:szCs w:val="24"/>
        </w:rPr>
        <w:t>5</w:t>
      </w:r>
      <w:r w:rsidR="004C2CBF">
        <w:rPr>
          <w:rFonts w:ascii="Corbel" w:hAnsi="Corbel"/>
          <w:b/>
          <w:smallCaps/>
          <w:sz w:val="24"/>
          <w:szCs w:val="24"/>
        </w:rPr>
        <w:t>-20</w:t>
      </w:r>
      <w:r w:rsidR="001532CF">
        <w:rPr>
          <w:rFonts w:ascii="Corbel" w:hAnsi="Corbel"/>
          <w:b/>
          <w:smallCaps/>
          <w:sz w:val="24"/>
          <w:szCs w:val="24"/>
        </w:rPr>
        <w:t>30</w:t>
      </w:r>
    </w:p>
    <w:p w14:paraId="7638958F" w14:textId="013D4A13" w:rsidR="00F65CA8" w:rsidRPr="00A01249" w:rsidRDefault="00F65CA8" w:rsidP="00F65CA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Rok akademicki </w:t>
      </w:r>
      <w:r w:rsidRPr="00A01249">
        <w:rPr>
          <w:rFonts w:ascii="Corbel" w:hAnsi="Corbel"/>
          <w:b/>
          <w:sz w:val="24"/>
          <w:szCs w:val="24"/>
        </w:rPr>
        <w:t>202</w:t>
      </w:r>
      <w:r w:rsidR="001532CF">
        <w:rPr>
          <w:rFonts w:ascii="Corbel" w:hAnsi="Corbel"/>
          <w:b/>
          <w:sz w:val="24"/>
          <w:szCs w:val="24"/>
        </w:rPr>
        <w:t>5</w:t>
      </w:r>
      <w:r w:rsidRPr="00A01249">
        <w:rPr>
          <w:rFonts w:ascii="Corbel" w:hAnsi="Corbel"/>
          <w:b/>
          <w:sz w:val="24"/>
          <w:szCs w:val="24"/>
        </w:rPr>
        <w:t>/202</w:t>
      </w:r>
      <w:r w:rsidR="001532CF">
        <w:rPr>
          <w:rFonts w:ascii="Corbel" w:hAnsi="Corbel"/>
          <w:b/>
          <w:sz w:val="24"/>
          <w:szCs w:val="24"/>
        </w:rPr>
        <w:t>6</w:t>
      </w:r>
    </w:p>
    <w:p w14:paraId="73CE7E7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53D599A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0124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5CA8" w:rsidRPr="00A01249" w14:paraId="101AAD25" w14:textId="77777777" w:rsidTr="00604EA3">
        <w:tc>
          <w:tcPr>
            <w:tcW w:w="2694" w:type="dxa"/>
            <w:vAlign w:val="center"/>
          </w:tcPr>
          <w:p w14:paraId="44757FF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A8203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ogólna</w:t>
            </w:r>
          </w:p>
        </w:tc>
      </w:tr>
      <w:tr w:rsidR="00F65CA8" w:rsidRPr="00A01249" w14:paraId="504D95A9" w14:textId="77777777" w:rsidTr="00604EA3">
        <w:tc>
          <w:tcPr>
            <w:tcW w:w="2694" w:type="dxa"/>
            <w:vAlign w:val="center"/>
          </w:tcPr>
          <w:p w14:paraId="6A71282D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21F27FB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65CA8" w:rsidRPr="00A01249" w14:paraId="41086443" w14:textId="77777777" w:rsidTr="00604EA3">
        <w:tc>
          <w:tcPr>
            <w:tcW w:w="2694" w:type="dxa"/>
            <w:vAlign w:val="center"/>
          </w:tcPr>
          <w:p w14:paraId="4B734731" w14:textId="77777777" w:rsidR="00F65CA8" w:rsidRPr="00A01249" w:rsidRDefault="00F65CA8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7EF1A1" w14:textId="1C9F78F5" w:rsidR="00F65CA8" w:rsidRPr="00A01249" w:rsidRDefault="00297616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65CA8" w:rsidRPr="00A01249" w14:paraId="37CAE16C" w14:textId="77777777" w:rsidTr="00604EA3">
        <w:tc>
          <w:tcPr>
            <w:tcW w:w="2694" w:type="dxa"/>
            <w:vAlign w:val="center"/>
          </w:tcPr>
          <w:p w14:paraId="79FB2F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23CFF" w14:textId="384FA52A" w:rsidR="00F65CA8" w:rsidRPr="00A01249" w:rsidRDefault="00297616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F65CA8" w:rsidRPr="00A01249" w14:paraId="339D8771" w14:textId="77777777" w:rsidTr="00604EA3">
        <w:tc>
          <w:tcPr>
            <w:tcW w:w="2694" w:type="dxa"/>
            <w:vAlign w:val="center"/>
          </w:tcPr>
          <w:p w14:paraId="7D36BD7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0F0773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65CA8" w:rsidRPr="00A01249" w14:paraId="73CD8A8E" w14:textId="77777777" w:rsidTr="00604EA3">
        <w:tc>
          <w:tcPr>
            <w:tcW w:w="2694" w:type="dxa"/>
            <w:vAlign w:val="center"/>
          </w:tcPr>
          <w:p w14:paraId="3D61CA8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353A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65CA8" w:rsidRPr="00A01249" w14:paraId="1794C3A7" w14:textId="77777777" w:rsidTr="00604EA3">
        <w:tc>
          <w:tcPr>
            <w:tcW w:w="2694" w:type="dxa"/>
            <w:vAlign w:val="center"/>
          </w:tcPr>
          <w:p w14:paraId="2F4955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9DEC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5CA8" w:rsidRPr="00A01249" w14:paraId="7AE20974" w14:textId="77777777" w:rsidTr="00604EA3">
        <w:tc>
          <w:tcPr>
            <w:tcW w:w="2694" w:type="dxa"/>
            <w:vAlign w:val="center"/>
          </w:tcPr>
          <w:p w14:paraId="41229018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FECBEC" w14:textId="0B720D69" w:rsidR="00F65CA8" w:rsidRPr="00A01249" w:rsidRDefault="001532CF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65CA8" w:rsidRPr="00A012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65CA8" w:rsidRPr="00A01249" w14:paraId="23879750" w14:textId="77777777" w:rsidTr="00604EA3">
        <w:tc>
          <w:tcPr>
            <w:tcW w:w="2694" w:type="dxa"/>
            <w:vAlign w:val="center"/>
          </w:tcPr>
          <w:p w14:paraId="4C91967C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46E9E4" w14:textId="77777777" w:rsidR="00F65CA8" w:rsidRPr="00A01249" w:rsidRDefault="00F65CA8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F65CA8" w:rsidRPr="00A01249" w14:paraId="38496243" w14:textId="77777777" w:rsidTr="00604EA3">
        <w:tc>
          <w:tcPr>
            <w:tcW w:w="2694" w:type="dxa"/>
            <w:vAlign w:val="center"/>
          </w:tcPr>
          <w:p w14:paraId="23C4967B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DABEC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</w:t>
            </w:r>
            <w:r w:rsidR="00C57C64" w:rsidRPr="00A01249">
              <w:rPr>
                <w:rFonts w:ascii="Corbel" w:hAnsi="Corbel"/>
                <w:b w:val="0"/>
                <w:sz w:val="24"/>
                <w:szCs w:val="24"/>
              </w:rPr>
              <w:t>e przygotowanie psychologiczne</w:t>
            </w:r>
          </w:p>
        </w:tc>
      </w:tr>
      <w:tr w:rsidR="00F65CA8" w:rsidRPr="00A01249" w14:paraId="7CE8A42D" w14:textId="77777777" w:rsidTr="00604EA3">
        <w:tc>
          <w:tcPr>
            <w:tcW w:w="2694" w:type="dxa"/>
            <w:vAlign w:val="center"/>
          </w:tcPr>
          <w:p w14:paraId="724B82E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E9943C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65CA8" w:rsidRPr="00A01249" w14:paraId="63A454E6" w14:textId="77777777" w:rsidTr="00604EA3">
        <w:tc>
          <w:tcPr>
            <w:tcW w:w="2694" w:type="dxa"/>
            <w:vAlign w:val="center"/>
          </w:tcPr>
          <w:p w14:paraId="03EF3F2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563E65" w14:textId="77777777" w:rsidR="00F65CA8" w:rsidRPr="00A01249" w:rsidRDefault="00DA3CA9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F65CA8" w:rsidRPr="00A01249" w14:paraId="6BEB3CC5" w14:textId="77777777" w:rsidTr="00604EA3">
        <w:tc>
          <w:tcPr>
            <w:tcW w:w="2694" w:type="dxa"/>
            <w:vAlign w:val="center"/>
          </w:tcPr>
          <w:p w14:paraId="3259DBD7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538A3E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A45502" w:rsidRPr="00A01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01249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3A874003" w14:textId="77777777" w:rsidR="00F65CA8" w:rsidRPr="00A01249" w:rsidRDefault="00F65CA8" w:rsidP="00D36E91">
      <w:pPr>
        <w:pStyle w:val="Podpunkty"/>
        <w:ind w:left="0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* </w:t>
      </w:r>
      <w:r w:rsidRPr="00A01249">
        <w:rPr>
          <w:rFonts w:ascii="Corbel" w:hAnsi="Corbel"/>
          <w:i/>
          <w:sz w:val="24"/>
          <w:szCs w:val="24"/>
        </w:rPr>
        <w:t>-</w:t>
      </w:r>
      <w:r w:rsidRPr="00A01249">
        <w:rPr>
          <w:rFonts w:ascii="Corbel" w:hAnsi="Corbel"/>
          <w:b w:val="0"/>
          <w:i/>
          <w:sz w:val="24"/>
          <w:szCs w:val="24"/>
        </w:rPr>
        <w:t>opcjonalni</w:t>
      </w:r>
      <w:r w:rsidRPr="00A01249">
        <w:rPr>
          <w:rFonts w:ascii="Corbel" w:hAnsi="Corbel"/>
          <w:b w:val="0"/>
          <w:sz w:val="24"/>
          <w:szCs w:val="24"/>
        </w:rPr>
        <w:t>e,</w:t>
      </w:r>
      <w:r w:rsidRPr="00A01249">
        <w:rPr>
          <w:rFonts w:ascii="Corbel" w:hAnsi="Corbel"/>
          <w:i/>
          <w:sz w:val="24"/>
          <w:szCs w:val="24"/>
        </w:rPr>
        <w:t xml:space="preserve"> </w:t>
      </w:r>
      <w:r w:rsidRPr="00A012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1AF8309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42E933" w14:textId="77777777" w:rsidR="00F65CA8" w:rsidRPr="00A01249" w:rsidRDefault="00F65CA8" w:rsidP="00F65CA8">
      <w:pPr>
        <w:pStyle w:val="Podpunkty"/>
        <w:ind w:left="284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F95053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F65CA8" w:rsidRPr="00A01249" w14:paraId="1CE2F643" w14:textId="77777777" w:rsidTr="00F65C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14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Semestr</w:t>
            </w:r>
          </w:p>
          <w:p w14:paraId="68BAC5F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BFFC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01249">
              <w:rPr>
                <w:rFonts w:ascii="Corbel" w:hAnsi="Corbel"/>
                <w:szCs w:val="24"/>
              </w:rPr>
              <w:t>Wykł</w:t>
            </w:r>
            <w:proofErr w:type="spellEnd"/>
            <w:r w:rsidRPr="00A012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160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6243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01249">
              <w:rPr>
                <w:rFonts w:ascii="Corbel" w:hAnsi="Corbel"/>
                <w:szCs w:val="24"/>
              </w:rPr>
              <w:t>Konw</w:t>
            </w:r>
            <w:proofErr w:type="spellEnd"/>
            <w:r w:rsidRPr="00A012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7C0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02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01249">
              <w:rPr>
                <w:rFonts w:ascii="Corbel" w:hAnsi="Corbel"/>
                <w:szCs w:val="24"/>
              </w:rPr>
              <w:t>Sem</w:t>
            </w:r>
            <w:proofErr w:type="spellEnd"/>
            <w:r w:rsidRPr="00A012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962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8C9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01249">
              <w:rPr>
                <w:rFonts w:ascii="Corbel" w:hAnsi="Corbel"/>
                <w:szCs w:val="24"/>
              </w:rPr>
              <w:t>Prakt</w:t>
            </w:r>
            <w:proofErr w:type="spellEnd"/>
            <w:r w:rsidRPr="00A012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6E8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F94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012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65CA8" w:rsidRPr="00A01249" w14:paraId="05958EF9" w14:textId="77777777" w:rsidTr="00F65C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2269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738" w14:textId="5D2942C3" w:rsidR="00F65CA8" w:rsidRPr="00A01249" w:rsidRDefault="00653590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75A" w14:textId="317641E1" w:rsidR="00F65CA8" w:rsidRPr="00A01249" w:rsidRDefault="00653590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A087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3CD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314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D40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5C8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991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BA4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9AA95E" w14:textId="77777777" w:rsidR="00F65CA8" w:rsidRPr="00A01249" w:rsidRDefault="00F65CA8" w:rsidP="00F65C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605CDB" w14:textId="77777777" w:rsidR="00F65CA8" w:rsidRPr="00A01249" w:rsidRDefault="00F65CA8" w:rsidP="00F65C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D71200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1.2.</w:t>
      </w:r>
      <w:r w:rsidRPr="00A012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DA7F0B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eastAsia="MS Gothic" w:hAnsi="Corbel"/>
          <w:b w:val="0"/>
          <w:szCs w:val="24"/>
        </w:rPr>
        <w:sym w:font="Wingdings" w:char="F078"/>
      </w:r>
      <w:r w:rsidRPr="00A01249">
        <w:rPr>
          <w:rFonts w:ascii="Corbel" w:eastAsia="MS Gothic" w:hAnsi="Corbel"/>
          <w:b w:val="0"/>
          <w:szCs w:val="24"/>
        </w:rPr>
        <w:t xml:space="preserve"> </w:t>
      </w:r>
      <w:r w:rsidRPr="00A012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A4871FC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MS Gothic" w:eastAsia="MS Gothic" w:hAnsi="MS Gothic" w:cs="MS Gothic" w:hint="eastAsia"/>
          <w:b w:val="0"/>
          <w:szCs w:val="24"/>
        </w:rPr>
        <w:t>☐</w:t>
      </w:r>
      <w:r w:rsidRPr="00A012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4991B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68B42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1.3 </w:t>
      </w:r>
      <w:r w:rsidRPr="00A0124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0D55594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ab/>
      </w:r>
      <w:r w:rsidRPr="00A01249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340D4D3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7931761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98D6A6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139292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t>2.</w:t>
      </w:r>
      <w:r w:rsidRPr="00A01249">
        <w:rPr>
          <w:rFonts w:ascii="Corbel" w:hAnsi="Corbel"/>
          <w:b w:val="0"/>
          <w:szCs w:val="24"/>
        </w:rPr>
        <w:t>W</w:t>
      </w:r>
      <w:r w:rsidRPr="00A01249">
        <w:rPr>
          <w:rFonts w:ascii="Corbel" w:hAnsi="Corbel"/>
          <w:szCs w:val="24"/>
        </w:rPr>
        <w:t xml:space="preserve">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65CA8" w:rsidRPr="00A01249" w14:paraId="54736AF6" w14:textId="77777777" w:rsidTr="00604EA3">
        <w:tc>
          <w:tcPr>
            <w:tcW w:w="9670" w:type="dxa"/>
          </w:tcPr>
          <w:p w14:paraId="48ED58C5" w14:textId="77777777" w:rsidR="00F65CA8" w:rsidRPr="00A01249" w:rsidRDefault="00F65CA8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średniej.</w:t>
            </w:r>
          </w:p>
        </w:tc>
      </w:tr>
    </w:tbl>
    <w:p w14:paraId="6ADB40B2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784DEAF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03CF5B4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1DAAD5BB" w14:textId="77777777" w:rsidR="00F65CA8" w:rsidRPr="00A01249" w:rsidRDefault="00F65CA8" w:rsidP="00F65CA8">
      <w:pPr>
        <w:pStyle w:val="Podpunkty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5CA8" w:rsidRPr="00A01249" w14:paraId="52E8BCCF" w14:textId="77777777" w:rsidTr="00604EA3">
        <w:tc>
          <w:tcPr>
            <w:tcW w:w="851" w:type="dxa"/>
            <w:vAlign w:val="center"/>
          </w:tcPr>
          <w:p w14:paraId="3DD62A8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2A0403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w:rsidR="00F65CA8" w:rsidRPr="00A01249" w14:paraId="4237B519" w14:textId="77777777" w:rsidTr="00604EA3">
        <w:tc>
          <w:tcPr>
            <w:tcW w:w="851" w:type="dxa"/>
            <w:vAlign w:val="center"/>
          </w:tcPr>
          <w:p w14:paraId="45A0233F" w14:textId="77777777" w:rsidR="00F65CA8" w:rsidRPr="00A01249" w:rsidRDefault="00F65CA8" w:rsidP="00F65CA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B74FDC2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poznanie, przyswojenie i nabycie sprawności w posługiwaniu się podstawowi pojęciami psychologicznymi</w:t>
            </w:r>
          </w:p>
        </w:tc>
      </w:tr>
      <w:tr w:rsidR="00F65CA8" w:rsidRPr="00A01249" w14:paraId="537FF711" w14:textId="77777777" w:rsidTr="00604EA3">
        <w:tc>
          <w:tcPr>
            <w:tcW w:w="851" w:type="dxa"/>
            <w:vAlign w:val="center"/>
          </w:tcPr>
          <w:p w14:paraId="6E2B4DB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50F97D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F65CA8" w:rsidRPr="00A01249" w14:paraId="261F3B05" w14:textId="77777777" w:rsidTr="00604EA3">
        <w:tc>
          <w:tcPr>
            <w:tcW w:w="851" w:type="dxa"/>
            <w:vAlign w:val="center"/>
          </w:tcPr>
          <w:p w14:paraId="6F362C07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vAlign w:val="center"/>
          </w:tcPr>
          <w:p w14:paraId="0C43F51E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uświadomienie złożoności uwarunkowań społecznych wpływających na przebieg zachowania i procesów psychicznych</w:t>
            </w:r>
          </w:p>
        </w:tc>
      </w:tr>
      <w:tr w:rsidR="00F65CA8" w:rsidRPr="00A01249" w14:paraId="1D743129" w14:textId="77777777" w:rsidTr="00604EA3">
        <w:tc>
          <w:tcPr>
            <w:tcW w:w="851" w:type="dxa"/>
            <w:vAlign w:val="center"/>
          </w:tcPr>
          <w:p w14:paraId="1727EE5C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vAlign w:val="center"/>
          </w:tcPr>
          <w:p w14:paraId="71EFF418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rozwój kompetencji w zakresie współpracy i komunikacji w grupie</w:t>
            </w:r>
          </w:p>
        </w:tc>
      </w:tr>
    </w:tbl>
    <w:p w14:paraId="0D8EAFD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FD6D14" w14:textId="77777777" w:rsidR="00F65CA8" w:rsidRPr="00A01249" w:rsidRDefault="00F65CA8" w:rsidP="00F65C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>3.2 Efekty uczenia się dla przedmiotu</w:t>
      </w:r>
      <w:r w:rsidRPr="00A012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65CA8" w:rsidRPr="00A01249" w14:paraId="495B68DB" w14:textId="77777777" w:rsidTr="00604EA3">
        <w:tc>
          <w:tcPr>
            <w:tcW w:w="1701" w:type="dxa"/>
            <w:vAlign w:val="center"/>
          </w:tcPr>
          <w:p w14:paraId="564E702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A318AD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9A851EA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012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5CA8" w:rsidRPr="00A01249" w14:paraId="6B16EF19" w14:textId="77777777" w:rsidTr="00604EA3">
        <w:tc>
          <w:tcPr>
            <w:tcW w:w="1701" w:type="dxa"/>
            <w:vAlign w:val="center"/>
          </w:tcPr>
          <w:p w14:paraId="52D2744C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6EC4602C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7EAA6CA5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65CA8" w:rsidRPr="00A01249" w14:paraId="6C014DBA" w14:textId="77777777" w:rsidTr="00F65CA8">
        <w:tc>
          <w:tcPr>
            <w:tcW w:w="1701" w:type="dxa"/>
            <w:vAlign w:val="center"/>
          </w:tcPr>
          <w:p w14:paraId="69DF8758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F581F26" w14:textId="77777777" w:rsidR="00F65CA8" w:rsidRPr="00A01249" w:rsidRDefault="00F65CA8" w:rsidP="00F65CA8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A01249">
              <w:rPr>
                <w:rFonts w:ascii="Corbel" w:hAnsi="Corbel" w:cs="Times New Roman"/>
                <w:color w:val="auto"/>
              </w:rPr>
              <w:t>Wymieni i scharakteryzuje główne koncepcje psychologiczne człowieka: psychoanaliza, behawioryzm, psychologia ewolucyjna, psychologia humanistyczna.</w:t>
            </w:r>
          </w:p>
          <w:p w14:paraId="32AFC906" w14:textId="77777777" w:rsidR="00F65CA8" w:rsidRPr="00A01249" w:rsidRDefault="00F65CA8" w:rsidP="00F65C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Student zdefiniuje podstawowe pojęcia z zakresu psychologii poznawczej oraz emocji, stresu i motywacji.</w:t>
            </w:r>
          </w:p>
        </w:tc>
        <w:tc>
          <w:tcPr>
            <w:tcW w:w="1873" w:type="dxa"/>
            <w:vAlign w:val="center"/>
          </w:tcPr>
          <w:p w14:paraId="1CBFCB51" w14:textId="77777777" w:rsidR="00F65CA8" w:rsidRPr="00A01249" w:rsidRDefault="00F65CA8" w:rsidP="00F65CA8">
            <w:pPr>
              <w:pStyle w:val="Default"/>
              <w:rPr>
                <w:rFonts w:ascii="Corbel" w:hAnsi="Corbel" w:cs="Times New Roman"/>
                <w:color w:val="auto"/>
              </w:rPr>
            </w:pPr>
          </w:p>
          <w:p w14:paraId="04E797A1" w14:textId="77777777" w:rsidR="00F65CA8" w:rsidRPr="00A01249" w:rsidRDefault="00F65CA8" w:rsidP="00F65CA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01249">
              <w:rPr>
                <w:rFonts w:ascii="Corbel" w:hAnsi="Corbel" w:cs="Times New Roman"/>
                <w:color w:val="auto"/>
              </w:rPr>
              <w:t>PS.W2</w:t>
            </w:r>
          </w:p>
          <w:p w14:paraId="43B0AD9E" w14:textId="77777777" w:rsidR="00F65CA8" w:rsidRPr="00A01249" w:rsidRDefault="00F65CA8" w:rsidP="00F65CA8">
            <w:pPr>
              <w:pStyle w:val="Default"/>
              <w:jc w:val="center"/>
              <w:rPr>
                <w:rFonts w:ascii="Corbel" w:hAnsi="Corbel" w:cs="Times New Roman"/>
                <w:b/>
                <w:smallCaps/>
              </w:rPr>
            </w:pPr>
          </w:p>
        </w:tc>
      </w:tr>
      <w:tr w:rsidR="00F65CA8" w:rsidRPr="00A01249" w14:paraId="37736F6C" w14:textId="77777777" w:rsidTr="00F65CA8">
        <w:tc>
          <w:tcPr>
            <w:tcW w:w="1701" w:type="dxa"/>
            <w:vAlign w:val="center"/>
          </w:tcPr>
          <w:p w14:paraId="090FD5C7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F88FADA" w14:textId="77777777" w:rsidR="00F65CA8" w:rsidRPr="00A01249" w:rsidRDefault="00F65CA8" w:rsidP="00F65C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Zdefiniuje pojęcie inteligencji, wyszczególni i opisze rodzaje inteligencji i jej poziomy w kontekście zdolności do uczenia się.</w:t>
            </w:r>
          </w:p>
        </w:tc>
        <w:tc>
          <w:tcPr>
            <w:tcW w:w="1873" w:type="dxa"/>
            <w:vAlign w:val="center"/>
          </w:tcPr>
          <w:p w14:paraId="050C4295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263093F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PS.W2</w:t>
            </w:r>
          </w:p>
          <w:p w14:paraId="6C669BC9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65CA8" w:rsidRPr="00A01249" w14:paraId="7FE40056" w14:textId="77777777" w:rsidTr="00F65CA8">
        <w:tc>
          <w:tcPr>
            <w:tcW w:w="1701" w:type="dxa"/>
            <w:vAlign w:val="center"/>
          </w:tcPr>
          <w:p w14:paraId="62865062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55C6AABF" w14:textId="77777777" w:rsidR="00F65CA8" w:rsidRPr="00A01249" w:rsidRDefault="00F65CA8" w:rsidP="00F65C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Wymieni i scharakteryzuje wpływ emocji na procesy kognitywne oraz procesy społeczne.</w:t>
            </w:r>
          </w:p>
        </w:tc>
        <w:tc>
          <w:tcPr>
            <w:tcW w:w="1873" w:type="dxa"/>
            <w:vAlign w:val="center"/>
          </w:tcPr>
          <w:p w14:paraId="419157D9" w14:textId="77777777" w:rsidR="00F65CA8" w:rsidRPr="00A01249" w:rsidRDefault="00F65CA8" w:rsidP="00F65C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PS.W2</w:t>
            </w:r>
          </w:p>
        </w:tc>
      </w:tr>
      <w:tr w:rsidR="00F65CA8" w:rsidRPr="00A01249" w14:paraId="3C85FC31" w14:textId="77777777" w:rsidTr="00F65CA8">
        <w:tc>
          <w:tcPr>
            <w:tcW w:w="1701" w:type="dxa"/>
            <w:vAlign w:val="center"/>
          </w:tcPr>
          <w:p w14:paraId="68EDE1A5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8F66145" w14:textId="77777777" w:rsidR="00F65CA8" w:rsidRPr="00A01249" w:rsidRDefault="00F65CA8" w:rsidP="00F65C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Wykorzysta wiedzę z zakresu psychologii ogólnej, aby zaprojektować sytuacje mające na celu zwiększenie motywacji ucznia do nauki. W szczególności skorzysta w tym celu z wiedzy dotyczącej behawioryzmu i psychologii uczenia się, emocji motywacji.</w:t>
            </w:r>
          </w:p>
        </w:tc>
        <w:tc>
          <w:tcPr>
            <w:tcW w:w="1873" w:type="dxa"/>
            <w:vAlign w:val="center"/>
          </w:tcPr>
          <w:p w14:paraId="6EFE3DE0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2A98A1DA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65CA8" w:rsidRPr="00A01249" w14:paraId="34374F48" w14:textId="77777777" w:rsidTr="00F65CA8">
        <w:tc>
          <w:tcPr>
            <w:tcW w:w="1701" w:type="dxa"/>
            <w:vAlign w:val="center"/>
          </w:tcPr>
          <w:p w14:paraId="7B28AF07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CF8777" w14:textId="77777777" w:rsidR="00F65CA8" w:rsidRPr="00A01249" w:rsidRDefault="00F65CA8" w:rsidP="00F65C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Odniesie wiedzę z zakresu psychologii emocji, stresu i motywacji  w celu zwiększenia sprawności w zakresie komunikacji społecznej, w tym także  w sytuacjach konfliktów interpersonalnych. </w:t>
            </w:r>
          </w:p>
        </w:tc>
        <w:tc>
          <w:tcPr>
            <w:tcW w:w="1873" w:type="dxa"/>
            <w:vAlign w:val="center"/>
          </w:tcPr>
          <w:p w14:paraId="4E8CDE09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2ED823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  <w:p w14:paraId="59267A86" w14:textId="77777777" w:rsidR="00F65CA8" w:rsidRPr="00A01249" w:rsidRDefault="00F65CA8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E94683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42E2C3" w14:textId="77777777" w:rsidR="002C41C6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3.3 Treści programowe </w:t>
      </w:r>
      <w:r w:rsidRPr="00A01249">
        <w:rPr>
          <w:rFonts w:ascii="Corbel" w:hAnsi="Corbel"/>
          <w:sz w:val="24"/>
          <w:szCs w:val="24"/>
        </w:rPr>
        <w:t xml:space="preserve"> </w:t>
      </w:r>
    </w:p>
    <w:p w14:paraId="79021E24" w14:textId="77777777" w:rsidR="00F65CA8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 </w:t>
      </w:r>
    </w:p>
    <w:p w14:paraId="614B39F8" w14:textId="77777777" w:rsidR="00F65CA8" w:rsidRPr="00A01249" w:rsidRDefault="00F65CA8" w:rsidP="00F65CA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65CA8" w:rsidRPr="00A01249" w14:paraId="61B543A9" w14:textId="77777777" w:rsidTr="00604EA3">
        <w:tc>
          <w:tcPr>
            <w:tcW w:w="9639" w:type="dxa"/>
          </w:tcPr>
          <w:p w14:paraId="1DFBD8B4" w14:textId="77777777" w:rsidR="00F65CA8" w:rsidRPr="00A01249" w:rsidRDefault="00F65CA8" w:rsidP="002C41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2BF4663E" w14:textId="77777777" w:rsidTr="00604EA3">
        <w:tc>
          <w:tcPr>
            <w:tcW w:w="9639" w:type="dxa"/>
          </w:tcPr>
          <w:p w14:paraId="01F1952C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Definicja, przedmiot psychologii, metody badań psychologicznych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65CA8" w:rsidRPr="00A01249" w14:paraId="4606959A" w14:textId="77777777" w:rsidTr="00604EA3">
        <w:trPr>
          <w:trHeight w:val="115"/>
        </w:trPr>
        <w:tc>
          <w:tcPr>
            <w:tcW w:w="9639" w:type="dxa"/>
          </w:tcPr>
          <w:p w14:paraId="5A032746" w14:textId="77777777" w:rsidR="00F65CA8" w:rsidRPr="00A01249" w:rsidRDefault="00F65CA8" w:rsidP="002C41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Neurofizjologiczne podstawy umysłu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8F7DD7" w14:textId="77777777" w:rsidTr="00604EA3">
        <w:tc>
          <w:tcPr>
            <w:tcW w:w="9639" w:type="dxa"/>
          </w:tcPr>
          <w:p w14:paraId="05A6016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Psychoanalityczny portret człowieka – w głąb psychologii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7B47793A" w14:textId="77777777" w:rsidTr="00604EA3">
        <w:tc>
          <w:tcPr>
            <w:tcW w:w="9639" w:type="dxa"/>
          </w:tcPr>
          <w:p w14:paraId="37DB8343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 Człowiek </w:t>
            </w:r>
            <w:proofErr w:type="spellStart"/>
            <w:r w:rsidRPr="00A01249">
              <w:rPr>
                <w:rFonts w:ascii="Corbel" w:hAnsi="Corbel"/>
                <w:sz w:val="24"/>
                <w:szCs w:val="24"/>
              </w:rPr>
              <w:t>zewnątrzsterowny</w:t>
            </w:r>
            <w:proofErr w:type="spellEnd"/>
            <w:r w:rsidRPr="00A01249">
              <w:rPr>
                <w:rFonts w:ascii="Corbel" w:hAnsi="Corbel"/>
                <w:sz w:val="24"/>
                <w:szCs w:val="24"/>
              </w:rPr>
              <w:t xml:space="preserve"> – behawioryzm, psychologia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011078D7" w14:textId="77777777" w:rsidTr="00604EA3">
        <w:tc>
          <w:tcPr>
            <w:tcW w:w="9639" w:type="dxa"/>
          </w:tcPr>
          <w:p w14:paraId="0002A8C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humanistyczna – hierarchiczność potrzeb 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28A98F7F" w14:textId="77777777" w:rsidTr="00604EA3">
        <w:tc>
          <w:tcPr>
            <w:tcW w:w="9639" w:type="dxa"/>
          </w:tcPr>
          <w:p w14:paraId="6FF86E3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lastRenderedPageBreak/>
              <w:t>Psychologia ewolucyjna – spotkanie biologii i psychologii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BF2BAC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F339C1" w14:textId="77777777" w:rsidR="00F65CA8" w:rsidRPr="00A01249" w:rsidRDefault="00F65CA8" w:rsidP="002C41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65CA8" w:rsidRPr="00A01249" w14:paraId="08070D98" w14:textId="77777777" w:rsidTr="00604EA3">
        <w:tc>
          <w:tcPr>
            <w:tcW w:w="9639" w:type="dxa"/>
          </w:tcPr>
          <w:p w14:paraId="02FB916F" w14:textId="77777777" w:rsidR="00F65CA8" w:rsidRPr="00A01249" w:rsidRDefault="00F65CA8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6FF5C014" w14:textId="77777777" w:rsidTr="00604EA3">
        <w:tc>
          <w:tcPr>
            <w:tcW w:w="9639" w:type="dxa"/>
          </w:tcPr>
          <w:p w14:paraId="11A13187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636FC36A" w14:textId="77777777" w:rsidTr="00604EA3">
        <w:tc>
          <w:tcPr>
            <w:tcW w:w="9639" w:type="dxa"/>
          </w:tcPr>
          <w:p w14:paraId="41D6AB20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Przechowywanie informacji 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–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Pamięć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90DED6" w14:textId="77777777" w:rsidTr="00604EA3">
        <w:tc>
          <w:tcPr>
            <w:tcW w:w="9639" w:type="dxa"/>
          </w:tcPr>
          <w:p w14:paraId="51A89CB6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Procesy emocjonalne i motywacyjne. Stres. Wpływ na procesy kognitywne i społeczne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5C33CDAF" w14:textId="77777777" w:rsidTr="00604EA3">
        <w:tc>
          <w:tcPr>
            <w:tcW w:w="9639" w:type="dxa"/>
          </w:tcPr>
          <w:p w14:paraId="6CC1A715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Inteligencja – ogólna zdolność przetwarzania informacji i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A66928F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114593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3.4 Metody dydaktyczne</w:t>
      </w:r>
      <w:r w:rsidRPr="00A01249">
        <w:rPr>
          <w:rFonts w:ascii="Corbel" w:hAnsi="Corbel"/>
          <w:b w:val="0"/>
          <w:smallCaps w:val="0"/>
          <w:szCs w:val="24"/>
        </w:rPr>
        <w:t xml:space="preserve"> </w:t>
      </w:r>
    </w:p>
    <w:p w14:paraId="1DA6F923" w14:textId="77777777" w:rsidR="00F65CA8" w:rsidRPr="00A01249" w:rsidRDefault="00C34804" w:rsidP="008B418F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w</w:t>
      </w:r>
      <w:r w:rsidR="002C41C6" w:rsidRPr="00A01249">
        <w:rPr>
          <w:rFonts w:ascii="Corbel" w:hAnsi="Corbel"/>
          <w:b w:val="0"/>
          <w:smallCaps w:val="0"/>
          <w:szCs w:val="24"/>
        </w:rPr>
        <w:t>ykład: w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ykład z prezentacja multimedialną, </w:t>
      </w:r>
    </w:p>
    <w:p w14:paraId="29B07A4D" w14:textId="77777777" w:rsidR="00F65CA8" w:rsidRPr="00A01249" w:rsidRDefault="00C34804" w:rsidP="008B418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ć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 </w:t>
      </w:r>
    </w:p>
    <w:p w14:paraId="7250937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73978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 METODY I KRYTERIA OCENY </w:t>
      </w:r>
    </w:p>
    <w:p w14:paraId="19A46B44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B3CBCB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386"/>
        <w:gridCol w:w="2268"/>
      </w:tblGrid>
      <w:tr w:rsidR="00F65CA8" w:rsidRPr="00A01249" w14:paraId="3B517CFB" w14:textId="77777777" w:rsidTr="002C41C6">
        <w:tc>
          <w:tcPr>
            <w:tcW w:w="1985" w:type="dxa"/>
            <w:vAlign w:val="center"/>
          </w:tcPr>
          <w:p w14:paraId="339E1E83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6" w:type="dxa"/>
            <w:vAlign w:val="center"/>
          </w:tcPr>
          <w:p w14:paraId="5405536B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5E02D0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68" w:type="dxa"/>
            <w:vAlign w:val="center"/>
          </w:tcPr>
          <w:p w14:paraId="109EE8B1" w14:textId="77777777" w:rsidR="00F65CA8" w:rsidRPr="00A01249" w:rsidRDefault="00F65CA8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65CA8" w:rsidRPr="00A01249" w14:paraId="75407B8B" w14:textId="77777777" w:rsidTr="002C41C6">
        <w:tc>
          <w:tcPr>
            <w:tcW w:w="1985" w:type="dxa"/>
          </w:tcPr>
          <w:p w14:paraId="4034893E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386" w:type="dxa"/>
          </w:tcPr>
          <w:p w14:paraId="3A81E41E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268" w:type="dxa"/>
          </w:tcPr>
          <w:p w14:paraId="24192F8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ykład</w:t>
            </w:r>
            <w:r w:rsidRPr="00A01249">
              <w:rPr>
                <w:rFonts w:ascii="Corbel" w:hAnsi="Corbel"/>
                <w:b w:val="0"/>
                <w:szCs w:val="24"/>
              </w:rPr>
              <w:t>, 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E4FAB71" w14:textId="77777777" w:rsidTr="002C41C6">
        <w:tc>
          <w:tcPr>
            <w:tcW w:w="1985" w:type="dxa"/>
          </w:tcPr>
          <w:p w14:paraId="45D08439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86" w:type="dxa"/>
          </w:tcPr>
          <w:p w14:paraId="6B6D5AF1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68" w:type="dxa"/>
          </w:tcPr>
          <w:p w14:paraId="5D46C06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5E94F587" w14:textId="77777777" w:rsidTr="002C41C6">
        <w:tc>
          <w:tcPr>
            <w:tcW w:w="1985" w:type="dxa"/>
          </w:tcPr>
          <w:p w14:paraId="51711C90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386" w:type="dxa"/>
          </w:tcPr>
          <w:p w14:paraId="7B61ACB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68" w:type="dxa"/>
          </w:tcPr>
          <w:p w14:paraId="6D2C7BC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C85EB4C" w14:textId="77777777" w:rsidTr="002C41C6">
        <w:tc>
          <w:tcPr>
            <w:tcW w:w="1985" w:type="dxa"/>
          </w:tcPr>
          <w:p w14:paraId="139C2878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EK-0</w:t>
            </w:r>
            <w:r w:rsidR="00F65CA8" w:rsidRPr="00A0124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386" w:type="dxa"/>
          </w:tcPr>
          <w:p w14:paraId="68C930B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68" w:type="dxa"/>
          </w:tcPr>
          <w:p w14:paraId="095E2A35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68F4A5C3" w14:textId="77777777" w:rsidTr="002C41C6">
        <w:tc>
          <w:tcPr>
            <w:tcW w:w="1985" w:type="dxa"/>
          </w:tcPr>
          <w:p w14:paraId="38A0BDB8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86" w:type="dxa"/>
          </w:tcPr>
          <w:p w14:paraId="099B001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1A5FD17F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</w:tbl>
    <w:p w14:paraId="0C8825A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18214C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65CA8" w:rsidRPr="00A01249" w14:paraId="4536CA48" w14:textId="77777777" w:rsidTr="00604EA3">
        <w:tc>
          <w:tcPr>
            <w:tcW w:w="9670" w:type="dxa"/>
          </w:tcPr>
          <w:p w14:paraId="5EC246F6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Egzamin pisemny w formie testu (</w:t>
            </w:r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5E2929DA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</w:p>
          <w:p w14:paraId="6C376BE8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253389B6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aktywność w trakcie zajęć, pozytywna o</w:t>
            </w:r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cena z kolokwium zaliczeniowego wg skali: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, plus,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</w:tc>
      </w:tr>
    </w:tbl>
    <w:p w14:paraId="61FB0AB7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6F128" w14:textId="77777777" w:rsidR="00F65CA8" w:rsidRPr="00A01249" w:rsidRDefault="00F65CA8" w:rsidP="002C41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5CA8" w:rsidRPr="00A01249" w14:paraId="66A2CD20" w14:textId="77777777" w:rsidTr="00604EA3">
        <w:tc>
          <w:tcPr>
            <w:tcW w:w="4962" w:type="dxa"/>
            <w:vAlign w:val="center"/>
          </w:tcPr>
          <w:p w14:paraId="2EEE943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1B84E5C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65CA8" w:rsidRPr="00A01249" w14:paraId="29BCEA7B" w14:textId="77777777" w:rsidTr="00604EA3">
        <w:tc>
          <w:tcPr>
            <w:tcW w:w="4962" w:type="dxa"/>
          </w:tcPr>
          <w:p w14:paraId="0EA43D30" w14:textId="77777777" w:rsidR="00F65CA8" w:rsidRPr="00A01249" w:rsidRDefault="00F65CA8" w:rsidP="00CC3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DCC17E1" w14:textId="5DA187E1" w:rsidR="00F65CA8" w:rsidRPr="00A01249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F65CA8" w:rsidRPr="00A01249" w14:paraId="39A97132" w14:textId="77777777" w:rsidTr="00604EA3">
        <w:tc>
          <w:tcPr>
            <w:tcW w:w="4962" w:type="dxa"/>
          </w:tcPr>
          <w:p w14:paraId="4F7C3F0F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6C8BFC23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5154B4D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5CA8" w:rsidRPr="00A01249" w14:paraId="16C34B2B" w14:textId="77777777" w:rsidTr="00604EA3">
        <w:tc>
          <w:tcPr>
            <w:tcW w:w="4962" w:type="dxa"/>
          </w:tcPr>
          <w:p w14:paraId="346858A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0124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0124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3044DB1C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C96971D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1D5E60" w14:textId="54218A23" w:rsidR="00F65CA8" w:rsidRPr="00A01249" w:rsidRDefault="00F558BD" w:rsidP="00F558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F558BD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77" w:type="dxa"/>
          </w:tcPr>
          <w:p w14:paraId="590080F6" w14:textId="77777777" w:rsidR="00F65CA8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B39594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473F17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4C4AAA3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BBA57B3" w14:textId="06150682" w:rsidR="00F558BD" w:rsidRPr="00A01249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F65CA8" w:rsidRPr="00A01249" w14:paraId="0D3ADBDC" w14:textId="77777777" w:rsidTr="00604EA3">
        <w:tc>
          <w:tcPr>
            <w:tcW w:w="4962" w:type="dxa"/>
          </w:tcPr>
          <w:p w14:paraId="5D275BA1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F3135E" w14:textId="3CC8F5E2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65CA8" w:rsidRPr="00A01249" w14:paraId="753073B8" w14:textId="77777777" w:rsidTr="00604EA3">
        <w:tc>
          <w:tcPr>
            <w:tcW w:w="4962" w:type="dxa"/>
          </w:tcPr>
          <w:p w14:paraId="2611512D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164056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ED44D3C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012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A3D1B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00D1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F65CA8" w:rsidRPr="00A01249" w14:paraId="7AAEFFF0" w14:textId="77777777" w:rsidTr="002C41C6">
        <w:trPr>
          <w:trHeight w:val="397"/>
        </w:trPr>
        <w:tc>
          <w:tcPr>
            <w:tcW w:w="4111" w:type="dxa"/>
          </w:tcPr>
          <w:p w14:paraId="00F27E5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1E5099F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65CA8" w:rsidRPr="00A01249" w14:paraId="25C309A0" w14:textId="77777777" w:rsidTr="002C41C6">
        <w:trPr>
          <w:trHeight w:val="397"/>
        </w:trPr>
        <w:tc>
          <w:tcPr>
            <w:tcW w:w="4111" w:type="dxa"/>
          </w:tcPr>
          <w:p w14:paraId="269D8437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3E5E65C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550D6D" w14:textId="77777777" w:rsidR="00F65CA8" w:rsidRPr="00A01249" w:rsidRDefault="00F65CA8" w:rsidP="00F65C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0E151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0CEA4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47132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7782AE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DCF5D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C41C6" w:rsidRPr="00A01249" w14:paraId="71C72AD4" w14:textId="77777777" w:rsidTr="002C41C6">
        <w:tc>
          <w:tcPr>
            <w:tcW w:w="9778" w:type="dxa"/>
          </w:tcPr>
          <w:p w14:paraId="4CCF645C" w14:textId="77777777" w:rsidR="00A86BC6" w:rsidRPr="00A01249" w:rsidRDefault="00A86BC6" w:rsidP="00A86BC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4B4A0CEA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Ciccarelli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S., White N. (2015).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Poznań: DW </w:t>
            </w: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DE51A2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Zimbardo.P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Johnson, R. Mc. </w:t>
            </w: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Cann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5., r. 2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55EEB1E1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Zimbardo.P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Johnson, R. Mc. </w:t>
            </w: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Cann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1,. r. 2.4.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412AF2A9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Zimbardo.P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Johnson, R. Mc. </w:t>
            </w:r>
            <w:proofErr w:type="spellStart"/>
            <w:r w:rsidRPr="00A01249">
              <w:rPr>
                <w:rFonts w:ascii="Corbel" w:hAnsi="Corbel"/>
                <w:b w:val="0"/>
                <w:smallCaps w:val="0"/>
                <w:szCs w:val="24"/>
              </w:rPr>
              <w:t>Cann</w:t>
            </w:r>
            <w:proofErr w:type="spellEnd"/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2., r. 1.9.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27AC02C8" w14:textId="77777777" w:rsidR="00A86BC6" w:rsidRPr="00A01249" w:rsidRDefault="00A86BC6" w:rsidP="00A86BC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  <w:u w:val="single"/>
              </w:rPr>
              <w:t xml:space="preserve">Kozielecki, J. (1997). </w:t>
            </w:r>
            <w:r w:rsidRPr="00A01249">
              <w:rPr>
                <w:rFonts w:ascii="Corbel" w:hAnsi="Corbel"/>
                <w:i/>
                <w:sz w:val="24"/>
                <w:szCs w:val="24"/>
                <w:u w:val="single"/>
              </w:rPr>
              <w:t>Psychologiczne koncepcje człowieka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. Warszawa: WA Żak</w:t>
            </w:r>
            <w:r w:rsidRPr="00A01249">
              <w:rPr>
                <w:rFonts w:ascii="Corbel" w:hAnsi="Corbel"/>
                <w:b/>
                <w:smallCaps/>
                <w:sz w:val="24"/>
                <w:szCs w:val="24"/>
              </w:rPr>
              <w:t xml:space="preserve">. 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Lektura.  Praca własna studenta , obowiązuje na egzaminie</w:t>
            </w:r>
            <w:r w:rsidRPr="00A01249">
              <w:rPr>
                <w:rFonts w:ascii="Corbel" w:hAnsi="Corbel"/>
                <w:sz w:val="24"/>
                <w:szCs w:val="24"/>
              </w:rPr>
              <w:t>.</w:t>
            </w:r>
          </w:p>
          <w:p w14:paraId="0CF36DC7" w14:textId="77777777" w:rsidR="002C41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Bieżące numery Biuletynu Zakładu Psychologii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Wgląd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– wybrane artykuły</w:t>
            </w:r>
          </w:p>
        </w:tc>
      </w:tr>
      <w:tr w:rsidR="002C41C6" w:rsidRPr="00A01249" w14:paraId="6DD3984A" w14:textId="77777777" w:rsidTr="002C41C6">
        <w:tc>
          <w:tcPr>
            <w:tcW w:w="9778" w:type="dxa"/>
          </w:tcPr>
          <w:p w14:paraId="00C3086C" w14:textId="77777777" w:rsidR="00A86BC6" w:rsidRPr="00A01249" w:rsidRDefault="00A86BC6" w:rsidP="00A86BC6">
            <w:pPr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5526BF05" w14:textId="77777777" w:rsidR="00A86BC6" w:rsidRPr="00A01249" w:rsidRDefault="00A86BC6" w:rsidP="00A86BC6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1249">
              <w:rPr>
                <w:rFonts w:ascii="Corbel" w:hAnsi="Corbel"/>
                <w:sz w:val="24"/>
                <w:szCs w:val="24"/>
              </w:rPr>
              <w:t>Zimbardo</w:t>
            </w:r>
            <w:proofErr w:type="spellEnd"/>
            <w:r w:rsidRPr="00A01249">
              <w:rPr>
                <w:rFonts w:ascii="Corbel" w:hAnsi="Corbel"/>
                <w:sz w:val="24"/>
                <w:szCs w:val="24"/>
              </w:rPr>
              <w:t xml:space="preserve"> Ph., (1999). </w:t>
            </w:r>
            <w:r w:rsidRPr="00A01249">
              <w:rPr>
                <w:rFonts w:ascii="Corbel" w:hAnsi="Corbel"/>
                <w:i/>
                <w:sz w:val="24"/>
                <w:szCs w:val="24"/>
              </w:rPr>
              <w:t>Psychologia i życie</w:t>
            </w:r>
            <w:r w:rsidRPr="00A01249">
              <w:rPr>
                <w:rFonts w:ascii="Corbel" w:hAnsi="Corbel"/>
                <w:sz w:val="24"/>
                <w:szCs w:val="24"/>
              </w:rPr>
              <w:t>. Warszawa: PWN.</w:t>
            </w:r>
          </w:p>
          <w:p w14:paraId="4A7B0DF7" w14:textId="77777777" w:rsidR="002C41C6" w:rsidRPr="00A01249" w:rsidRDefault="00A86BC6" w:rsidP="00A86B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Łukasik, A.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Ewolucyjna psychologia umysłu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Rzeszów: UR</w:t>
            </w:r>
          </w:p>
        </w:tc>
      </w:tr>
    </w:tbl>
    <w:p w14:paraId="69864DBC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611311" w14:textId="77777777" w:rsidR="00F65CA8" w:rsidRPr="00A01249" w:rsidRDefault="002C41C6" w:rsidP="00A612D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A</w:t>
      </w:r>
      <w:r w:rsidR="00F65CA8" w:rsidRPr="00A01249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p w14:paraId="072550FD" w14:textId="77777777" w:rsidR="009C4AEF" w:rsidRPr="00A01249" w:rsidRDefault="009C4AEF" w:rsidP="00A612D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3DA0BD45" w14:textId="77777777" w:rsidR="009C4AEF" w:rsidRPr="00A01249" w:rsidRDefault="009C4AEF" w:rsidP="009C4AEF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p w14:paraId="5A89E538" w14:textId="77777777" w:rsidR="004E4E9D" w:rsidRPr="00A01249" w:rsidRDefault="004E4E9D">
      <w:pPr>
        <w:rPr>
          <w:rFonts w:ascii="Corbel" w:hAnsi="Corbel"/>
          <w:sz w:val="24"/>
          <w:szCs w:val="24"/>
        </w:rPr>
      </w:pPr>
    </w:p>
    <w:p w14:paraId="772B776C" w14:textId="77777777" w:rsidR="00F65CA8" w:rsidRPr="00A01249" w:rsidRDefault="00F65CA8">
      <w:pPr>
        <w:rPr>
          <w:rFonts w:ascii="Corbel" w:hAnsi="Corbel"/>
          <w:sz w:val="24"/>
          <w:szCs w:val="24"/>
        </w:rPr>
      </w:pPr>
    </w:p>
    <w:sectPr w:rsidR="00F65CA8" w:rsidRPr="00A012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0C40" w14:textId="77777777" w:rsidR="00E86B66" w:rsidRDefault="00E86B66" w:rsidP="00F65CA8">
      <w:pPr>
        <w:spacing w:after="0" w:line="240" w:lineRule="auto"/>
      </w:pPr>
      <w:r>
        <w:separator/>
      </w:r>
    </w:p>
  </w:endnote>
  <w:endnote w:type="continuationSeparator" w:id="0">
    <w:p w14:paraId="30AED6E5" w14:textId="77777777" w:rsidR="00E86B66" w:rsidRDefault="00E86B66" w:rsidP="00F6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48CC" w14:textId="77777777" w:rsidR="00E86B66" w:rsidRDefault="00E86B66" w:rsidP="00F65CA8">
      <w:pPr>
        <w:spacing w:after="0" w:line="240" w:lineRule="auto"/>
      </w:pPr>
      <w:r>
        <w:separator/>
      </w:r>
    </w:p>
  </w:footnote>
  <w:footnote w:type="continuationSeparator" w:id="0">
    <w:p w14:paraId="598FBBAA" w14:textId="77777777" w:rsidR="00E86B66" w:rsidRDefault="00E86B66" w:rsidP="00F65CA8">
      <w:pPr>
        <w:spacing w:after="0" w:line="240" w:lineRule="auto"/>
      </w:pPr>
      <w:r>
        <w:continuationSeparator/>
      </w:r>
    </w:p>
  </w:footnote>
  <w:footnote w:id="1">
    <w:p w14:paraId="2AF1E30B" w14:textId="77777777" w:rsidR="00F65CA8" w:rsidRDefault="00F65CA8" w:rsidP="00F65C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192C"/>
    <w:multiLevelType w:val="hybridMultilevel"/>
    <w:tmpl w:val="E132CDE2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654423"/>
    <w:multiLevelType w:val="hybridMultilevel"/>
    <w:tmpl w:val="CFA68F18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611217">
    <w:abstractNumId w:val="1"/>
  </w:num>
  <w:num w:numId="2" w16cid:durableId="1488401134">
    <w:abstractNumId w:val="2"/>
  </w:num>
  <w:num w:numId="3" w16cid:durableId="69982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5CA8"/>
    <w:rsid w:val="00032823"/>
    <w:rsid w:val="00115F18"/>
    <w:rsid w:val="001532CF"/>
    <w:rsid w:val="001D3A01"/>
    <w:rsid w:val="00297616"/>
    <w:rsid w:val="002C3F99"/>
    <w:rsid w:val="002C41C6"/>
    <w:rsid w:val="002D6C65"/>
    <w:rsid w:val="0038242D"/>
    <w:rsid w:val="003A2BCA"/>
    <w:rsid w:val="00435A7A"/>
    <w:rsid w:val="0048072D"/>
    <w:rsid w:val="004B06C1"/>
    <w:rsid w:val="004B5223"/>
    <w:rsid w:val="004C2CBF"/>
    <w:rsid w:val="004E4E9D"/>
    <w:rsid w:val="0050317C"/>
    <w:rsid w:val="005361F1"/>
    <w:rsid w:val="005A60A3"/>
    <w:rsid w:val="005A6520"/>
    <w:rsid w:val="00615C59"/>
    <w:rsid w:val="00653590"/>
    <w:rsid w:val="006C2EC7"/>
    <w:rsid w:val="00743655"/>
    <w:rsid w:val="00774DDC"/>
    <w:rsid w:val="007A72A5"/>
    <w:rsid w:val="008170CD"/>
    <w:rsid w:val="008B418F"/>
    <w:rsid w:val="008F3496"/>
    <w:rsid w:val="00947A3A"/>
    <w:rsid w:val="009C4AEF"/>
    <w:rsid w:val="00A01249"/>
    <w:rsid w:val="00A14BD6"/>
    <w:rsid w:val="00A45502"/>
    <w:rsid w:val="00A612DD"/>
    <w:rsid w:val="00A86BC6"/>
    <w:rsid w:val="00B20CA9"/>
    <w:rsid w:val="00BB3551"/>
    <w:rsid w:val="00C34804"/>
    <w:rsid w:val="00C57C64"/>
    <w:rsid w:val="00CC3C73"/>
    <w:rsid w:val="00D36E91"/>
    <w:rsid w:val="00DA3CA9"/>
    <w:rsid w:val="00E6760F"/>
    <w:rsid w:val="00E86B66"/>
    <w:rsid w:val="00F55244"/>
    <w:rsid w:val="00F558BD"/>
    <w:rsid w:val="00F65CA8"/>
    <w:rsid w:val="00F8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D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C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CA8"/>
    <w:pPr>
      <w:ind w:left="720"/>
      <w:contextualSpacing/>
    </w:pPr>
  </w:style>
  <w:style w:type="paragraph" w:customStyle="1" w:styleId="Default">
    <w:name w:val="Default"/>
    <w:rsid w:val="00F65C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5C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C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5CA8"/>
    <w:rPr>
      <w:vertAlign w:val="superscript"/>
    </w:rPr>
  </w:style>
  <w:style w:type="paragraph" w:customStyle="1" w:styleId="Punktygwne">
    <w:name w:val="Punkty główne"/>
    <w:basedOn w:val="Normalny"/>
    <w:rsid w:val="00F65CA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5CA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5CA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5CA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5CA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5CA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5CA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5CA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C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CA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C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A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936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31</cp:revision>
  <dcterms:created xsi:type="dcterms:W3CDTF">2020-02-19T20:19:00Z</dcterms:created>
  <dcterms:modified xsi:type="dcterms:W3CDTF">2025-01-27T11:11:00Z</dcterms:modified>
</cp:coreProperties>
</file>